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7430" w14:textId="77777777" w:rsidR="00EB31A7" w:rsidRDefault="00EB31A7" w:rsidP="00EB31A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E37C50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                                                              </w:t>
      </w:r>
      <w:r w:rsidR="00E37C50">
        <w:rPr>
          <w:b/>
          <w:sz w:val="36"/>
          <w:szCs w:val="36"/>
        </w:rPr>
        <w:t xml:space="preserve">             </w:t>
      </w:r>
      <w:r>
        <w:rPr>
          <w:b/>
          <w:sz w:val="36"/>
          <w:szCs w:val="36"/>
        </w:rPr>
        <w:t xml:space="preserve"> </w:t>
      </w:r>
      <w:r w:rsidRPr="00EB31A7">
        <w:rPr>
          <w:b/>
          <w:sz w:val="36"/>
          <w:szCs w:val="36"/>
        </w:rPr>
        <w:t xml:space="preserve"> </w:t>
      </w:r>
      <w:r w:rsidR="00E37C50" w:rsidRPr="00E37C50">
        <w:rPr>
          <w:b/>
          <w:noProof/>
          <w:sz w:val="36"/>
          <w:szCs w:val="36"/>
          <w:lang w:eastAsia="da-DK"/>
        </w:rPr>
        <w:drawing>
          <wp:inline distT="0" distB="0" distL="0" distR="0" wp14:anchorId="48EF743B" wp14:editId="48EF743C">
            <wp:extent cx="1435261" cy="596096"/>
            <wp:effectExtent l="0" t="0" r="0" b="0"/>
            <wp:docPr id="7" name="Billede 1" descr="https://www.alzheimer.dk/media/jeha1tc1/alzheimerforeningen_logo_primaert_moerk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zheimer.dk/media/jeha1tc1/alzheimerforeningen_logo_primaert_moerkt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87" cy="59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F7431" w14:textId="47384868" w:rsidR="00EB31A7" w:rsidRDefault="00EB31A7" w:rsidP="00EB31A7">
      <w:pPr>
        <w:rPr>
          <w:b/>
          <w:sz w:val="36"/>
          <w:szCs w:val="36"/>
        </w:rPr>
      </w:pPr>
      <w:r>
        <w:rPr>
          <w:b/>
          <w:sz w:val="36"/>
          <w:szCs w:val="36"/>
        </w:rPr>
        <w:t>Torsdagscafeen a</w:t>
      </w:r>
      <w:r w:rsidRPr="00BE0551">
        <w:rPr>
          <w:b/>
          <w:sz w:val="36"/>
          <w:szCs w:val="36"/>
        </w:rPr>
        <w:t>fslut</w:t>
      </w:r>
      <w:r>
        <w:rPr>
          <w:b/>
          <w:sz w:val="36"/>
          <w:szCs w:val="36"/>
        </w:rPr>
        <w:t xml:space="preserve">ter </w:t>
      </w:r>
      <w:r w:rsidRPr="00BE0551">
        <w:rPr>
          <w:b/>
          <w:sz w:val="36"/>
          <w:szCs w:val="36"/>
        </w:rPr>
        <w:t>forår</w:t>
      </w:r>
      <w:r>
        <w:rPr>
          <w:b/>
          <w:sz w:val="36"/>
          <w:szCs w:val="36"/>
        </w:rPr>
        <w:t>s</w:t>
      </w:r>
      <w:r w:rsidR="00640AF3">
        <w:rPr>
          <w:b/>
          <w:sz w:val="36"/>
          <w:szCs w:val="36"/>
        </w:rPr>
        <w:t>sæsonen 202</w:t>
      </w:r>
      <w:r w:rsidR="0046239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i Cafe Havehuset, torsdag den 1</w:t>
      </w:r>
      <w:r w:rsidR="00D246BB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 juni kl. 13.</w:t>
      </w:r>
      <w:r w:rsidR="009540FF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5 – 15.15. </w:t>
      </w:r>
    </w:p>
    <w:p w14:paraId="48EF7432" w14:textId="77777777" w:rsidR="00EB31A7" w:rsidRPr="00BE0551" w:rsidRDefault="00EB31A7" w:rsidP="00EB31A7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Adressen er </w:t>
      </w:r>
      <w:r w:rsidRPr="00BE0551">
        <w:rPr>
          <w:b/>
          <w:sz w:val="28"/>
          <w:szCs w:val="28"/>
        </w:rPr>
        <w:t>Cafe Havehuset, Rendelæggerbakken 2, 3400 Hillerød.</w:t>
      </w:r>
    </w:p>
    <w:p w14:paraId="48EF7433" w14:textId="77777777" w:rsidR="00EB31A7" w:rsidRDefault="00EB31A7" w:rsidP="00EB31A7">
      <w:pPr>
        <w:rPr>
          <w:b/>
        </w:rPr>
      </w:pPr>
      <w:r w:rsidRPr="00BE0551">
        <w:rPr>
          <w:b/>
        </w:rPr>
        <w:t xml:space="preserve">Vi vil gerne invitere dig/ jer til at deltage i sæsonens sidste Torsdagscafe, som traditionen tro slutter med en udflugt til </w:t>
      </w:r>
      <w:r w:rsidR="00F471B0">
        <w:rPr>
          <w:b/>
        </w:rPr>
        <w:t xml:space="preserve">Cafe Havehuset. </w:t>
      </w:r>
    </w:p>
    <w:p w14:paraId="27B0F3B5" w14:textId="77777777" w:rsidR="008B5753" w:rsidRDefault="00EB31A7" w:rsidP="003358CA">
      <w:pPr>
        <w:rPr>
          <w:b/>
        </w:rPr>
      </w:pPr>
      <w:r w:rsidRPr="00BE0551">
        <w:rPr>
          <w:b/>
        </w:rPr>
        <w:t>For d</w:t>
      </w:r>
      <w:r w:rsidR="00A70380">
        <w:rPr>
          <w:b/>
        </w:rPr>
        <w:t>e</w:t>
      </w:r>
      <w:r w:rsidR="009540FF">
        <w:rPr>
          <w:b/>
        </w:rPr>
        <w:t>,</w:t>
      </w:r>
      <w:r w:rsidR="00A70380">
        <w:rPr>
          <w:b/>
        </w:rPr>
        <w:t xml:space="preserve"> der har lyst og fysik til det, </w:t>
      </w:r>
      <w:r w:rsidRPr="00BE0551">
        <w:rPr>
          <w:b/>
        </w:rPr>
        <w:t xml:space="preserve">starter vi med at mødes ved </w:t>
      </w:r>
      <w:r w:rsidR="00A70380">
        <w:rPr>
          <w:b/>
        </w:rPr>
        <w:t>Den Lille Fæ</w:t>
      </w:r>
      <w:r w:rsidRPr="00BE0551">
        <w:rPr>
          <w:b/>
        </w:rPr>
        <w:t>rge på Torvet i Hillerød kl. 12.</w:t>
      </w:r>
      <w:r w:rsidR="009540FF">
        <w:rPr>
          <w:b/>
        </w:rPr>
        <w:t>2</w:t>
      </w:r>
      <w:r w:rsidRPr="00BE0551">
        <w:rPr>
          <w:b/>
        </w:rPr>
        <w:t>0 og sejler med til Barokhaven, hvorfra vi går op til Cafe Havehuset og drikker kaffe kl. 1</w:t>
      </w:r>
      <w:r>
        <w:rPr>
          <w:b/>
        </w:rPr>
        <w:t>3.</w:t>
      </w:r>
      <w:r w:rsidR="009540FF">
        <w:rPr>
          <w:b/>
        </w:rPr>
        <w:t>15</w:t>
      </w:r>
      <w:r w:rsidR="00A70380">
        <w:rPr>
          <w:b/>
        </w:rPr>
        <w:t xml:space="preserve">. Her kan </w:t>
      </w:r>
      <w:r w:rsidRPr="00BE0551">
        <w:rPr>
          <w:b/>
        </w:rPr>
        <w:t xml:space="preserve"> andre</w:t>
      </w:r>
      <w:r w:rsidR="009540FF">
        <w:rPr>
          <w:b/>
        </w:rPr>
        <w:t xml:space="preserve"> møde op</w:t>
      </w:r>
      <w:r w:rsidRPr="00BE0551">
        <w:rPr>
          <w:b/>
        </w:rPr>
        <w:t>, hvis gåturen</w:t>
      </w:r>
      <w:r w:rsidR="009540FF">
        <w:rPr>
          <w:b/>
        </w:rPr>
        <w:t xml:space="preserve"> gennem </w:t>
      </w:r>
      <w:r w:rsidR="003358CA">
        <w:rPr>
          <w:b/>
        </w:rPr>
        <w:t>B</w:t>
      </w:r>
      <w:r w:rsidR="009540FF">
        <w:rPr>
          <w:b/>
        </w:rPr>
        <w:t>arokhaven</w:t>
      </w:r>
      <w:r w:rsidRPr="00BE0551">
        <w:rPr>
          <w:b/>
        </w:rPr>
        <w:t xml:space="preserve"> er for lang. </w:t>
      </w:r>
      <w:r w:rsidR="003E64F8">
        <w:rPr>
          <w:b/>
        </w:rPr>
        <w:t xml:space="preserve"> </w:t>
      </w:r>
      <w:r w:rsidR="009540FF">
        <w:rPr>
          <w:b/>
        </w:rPr>
        <w:t>Ved færgen møder du Allan og Ole.  Edith eller Lillian og Anne tager imod de, der vælger at komme direkte i Cafe Havehuset.</w:t>
      </w:r>
      <w:r w:rsidR="003358CA" w:rsidRPr="003358CA">
        <w:rPr>
          <w:b/>
        </w:rPr>
        <w:t xml:space="preserve"> </w:t>
      </w:r>
    </w:p>
    <w:p w14:paraId="47CC6FA7" w14:textId="797929D5" w:rsidR="001F05C4" w:rsidRPr="00BE0551" w:rsidRDefault="008B5753" w:rsidP="001F05C4">
      <w:pPr>
        <w:rPr>
          <w:b/>
        </w:rPr>
      </w:pPr>
      <w:r w:rsidRPr="00342043">
        <w:rPr>
          <w:b/>
          <w:bCs/>
        </w:rPr>
        <w:t xml:space="preserve">Tilmelding på </w:t>
      </w:r>
      <w:hyperlink r:id="rId5" w:history="1">
        <w:r w:rsidRPr="00342043">
          <w:rPr>
            <w:rStyle w:val="Hyperlink"/>
            <w:b/>
            <w:bCs/>
          </w:rPr>
          <w:t>alzheimer.hillerod@gmail.com</w:t>
        </w:r>
      </w:hyperlink>
      <w:r w:rsidRPr="00BE0551">
        <w:rPr>
          <w:b/>
        </w:rPr>
        <w:t xml:space="preserve"> eller ring til Edith Hansen på tlf.23729284</w:t>
      </w:r>
      <w:r>
        <w:rPr>
          <w:b/>
        </w:rPr>
        <w:t>, med samtidig indbetaling på foreningens konto.</w:t>
      </w:r>
      <w:r w:rsidRPr="00BE0551">
        <w:rPr>
          <w:b/>
        </w:rPr>
        <w:t xml:space="preserve"> </w:t>
      </w:r>
      <w:r>
        <w:rPr>
          <w:b/>
        </w:rPr>
        <w:t xml:space="preserve">Reg. 2255 kontonummer: 6291314498 med angivelse af navn. Senest mandag den 1. juni. </w:t>
      </w:r>
      <w:r w:rsidR="001F05C4">
        <w:rPr>
          <w:b/>
        </w:rPr>
        <w:t>Prise</w:t>
      </w:r>
      <w:r w:rsidR="001F05C4">
        <w:rPr>
          <w:b/>
        </w:rPr>
        <w:t>n</w:t>
      </w:r>
      <w:r w:rsidR="001F05C4">
        <w:rPr>
          <w:b/>
        </w:rPr>
        <w:t xml:space="preserve"> er </w:t>
      </w:r>
      <w:r w:rsidR="001F05C4">
        <w:rPr>
          <w:b/>
        </w:rPr>
        <w:t xml:space="preserve">65 kr. </w:t>
      </w:r>
      <w:r w:rsidR="001F05C4">
        <w:rPr>
          <w:b/>
        </w:rPr>
        <w:t xml:space="preserve">kaffe/the og kage. </w:t>
      </w:r>
      <w:r w:rsidR="001F05C4" w:rsidRPr="00BE0551">
        <w:rPr>
          <w:b/>
        </w:rPr>
        <w:t xml:space="preserve"> </w:t>
      </w:r>
      <w:r w:rsidR="0035773B">
        <w:rPr>
          <w:b/>
        </w:rPr>
        <w:t xml:space="preserve">Færgen betales ved afgang til Ole eller Allan. </w:t>
      </w:r>
    </w:p>
    <w:p w14:paraId="48EF7436" w14:textId="77777777" w:rsidR="00F471B0" w:rsidRDefault="00F471B0" w:rsidP="00F471B0">
      <w:pPr>
        <w:ind w:left="1304" w:firstLine="1304"/>
        <w:rPr>
          <w:b/>
        </w:rPr>
      </w:pPr>
      <w:r w:rsidRPr="00F471B0">
        <w:rPr>
          <w:b/>
          <w:noProof/>
          <w:lang w:eastAsia="da-DK"/>
        </w:rPr>
        <w:drawing>
          <wp:inline distT="0" distB="0" distL="0" distR="0" wp14:anchorId="48EF743D" wp14:editId="48EF743E">
            <wp:extent cx="2621915" cy="1741805"/>
            <wp:effectExtent l="19050" t="0" r="6985" b="0"/>
            <wp:docPr id="3" name="Billede 1" descr="C:\Users\Bruger\Desktop\Jonas\Edith\Edith 1\Alzheimerforeningen\Torsdagscafe\den lille fæ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ger\Desktop\Jonas\Edith\Edith 1\Alzheimerforeningen\Torsdagscafe\den lille fæ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F7438" w14:textId="77777777" w:rsidR="00952844" w:rsidRDefault="00ED38BE" w:rsidP="00E37C50">
      <w:pPr>
        <w:ind w:left="1304" w:firstLine="1304"/>
        <w:rPr>
          <w:b/>
        </w:rPr>
      </w:pPr>
      <w:r>
        <w:rPr>
          <w:noProof/>
          <w:lang w:eastAsia="da-DK"/>
        </w:rPr>
        <w:drawing>
          <wp:inline distT="0" distB="0" distL="0" distR="0" wp14:anchorId="48EF743F" wp14:editId="48EF7440">
            <wp:extent cx="2094994" cy="1470709"/>
            <wp:effectExtent l="38100" t="57150" r="114806" b="91391"/>
            <wp:docPr id="2" name="Billede 4" descr="C:\Users\Bruger\Downloads\IMG_23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ger\Downloads\IMG_2304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02165" cy="14757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EF7439" w14:textId="386B7E7F" w:rsidR="003358CA" w:rsidRDefault="00EB31A7">
      <w:pPr>
        <w:rPr>
          <w:b/>
        </w:rPr>
      </w:pPr>
      <w:r w:rsidRPr="00BE0551">
        <w:rPr>
          <w:b/>
        </w:rPr>
        <w:t>Vi glæder os til at se jer håber at du/I har lyst til at være med</w:t>
      </w:r>
      <w:r w:rsidR="00F420F3">
        <w:rPr>
          <w:b/>
        </w:rPr>
        <w:t xml:space="preserve"> på bestyrelsens vegne</w:t>
      </w:r>
      <w:r w:rsidRPr="00BE0551">
        <w:rPr>
          <w:b/>
        </w:rPr>
        <w:t>.</w:t>
      </w:r>
      <w:r w:rsidR="00952844">
        <w:rPr>
          <w:b/>
        </w:rPr>
        <w:t xml:space="preserve"> </w:t>
      </w:r>
      <w:r w:rsidRPr="00BE0551">
        <w:rPr>
          <w:b/>
        </w:rPr>
        <w:t xml:space="preserve"> </w:t>
      </w:r>
    </w:p>
    <w:p w14:paraId="48EF743A" w14:textId="77777777" w:rsidR="00F50727" w:rsidRDefault="00F471B0">
      <w:r w:rsidRPr="00BE0551">
        <w:rPr>
          <w:b/>
        </w:rPr>
        <w:t>Lillian</w:t>
      </w:r>
      <w:r>
        <w:rPr>
          <w:b/>
        </w:rPr>
        <w:t xml:space="preserve">, Anne </w:t>
      </w:r>
      <w:r w:rsidRPr="00BE0551">
        <w:rPr>
          <w:b/>
        </w:rPr>
        <w:t>og Edith</w:t>
      </w:r>
      <w:r>
        <w:rPr>
          <w:b/>
        </w:rPr>
        <w:t xml:space="preserve"> </w:t>
      </w:r>
    </w:p>
    <w:sectPr w:rsidR="00F50727" w:rsidSect="00E37C50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03"/>
    <w:rsid w:val="00000455"/>
    <w:rsid w:val="001626FE"/>
    <w:rsid w:val="001F05C4"/>
    <w:rsid w:val="002036AC"/>
    <w:rsid w:val="002244DF"/>
    <w:rsid w:val="00297A56"/>
    <w:rsid w:val="003358CA"/>
    <w:rsid w:val="00342043"/>
    <w:rsid w:val="00346476"/>
    <w:rsid w:val="00354EA9"/>
    <w:rsid w:val="0035773B"/>
    <w:rsid w:val="003E64F8"/>
    <w:rsid w:val="004360EC"/>
    <w:rsid w:val="00436F94"/>
    <w:rsid w:val="00462398"/>
    <w:rsid w:val="005A3EC2"/>
    <w:rsid w:val="005F358B"/>
    <w:rsid w:val="00640AF3"/>
    <w:rsid w:val="007E136D"/>
    <w:rsid w:val="0087663B"/>
    <w:rsid w:val="008B5753"/>
    <w:rsid w:val="00916F0D"/>
    <w:rsid w:val="00952844"/>
    <w:rsid w:val="009540FF"/>
    <w:rsid w:val="009D2EBE"/>
    <w:rsid w:val="00A70380"/>
    <w:rsid w:val="00A75803"/>
    <w:rsid w:val="00C6524C"/>
    <w:rsid w:val="00C73A0A"/>
    <w:rsid w:val="00CA0299"/>
    <w:rsid w:val="00CD4C19"/>
    <w:rsid w:val="00D246BB"/>
    <w:rsid w:val="00D337D2"/>
    <w:rsid w:val="00E37C50"/>
    <w:rsid w:val="00EB31A7"/>
    <w:rsid w:val="00EC09D4"/>
    <w:rsid w:val="00ED38BE"/>
    <w:rsid w:val="00EE114F"/>
    <w:rsid w:val="00EE7ECA"/>
    <w:rsid w:val="00F420F3"/>
    <w:rsid w:val="00F471B0"/>
    <w:rsid w:val="00F50727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7430"/>
  <w15:docId w15:val="{0E2CAF96-7EAB-4873-A62C-40C7BED6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580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B31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lheimer.hillerod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Edith Hansen</cp:lastModifiedBy>
  <cp:revision>10</cp:revision>
  <cp:lastPrinted>2024-05-16T10:11:00Z</cp:lastPrinted>
  <dcterms:created xsi:type="dcterms:W3CDTF">2026-05-15T12:39:00Z</dcterms:created>
  <dcterms:modified xsi:type="dcterms:W3CDTF">2026-05-15T12:46:00Z</dcterms:modified>
</cp:coreProperties>
</file>